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b/>
          <w:iCs/>
          <w:sz w:val="24"/>
          <w:szCs w:val="24"/>
        </w:rPr>
        <w:t>К РАБОЧЕЙ ПРОГРАММЕ УЧЕБНОЙ ДИСЦИПЛИНЫ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b/>
          <w:iCs/>
          <w:sz w:val="24"/>
          <w:szCs w:val="24"/>
        </w:rPr>
        <w:t>РУССКИЙ ЯЗЫК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для обучающихся по подготовке квалифицированных рабочих </w:t>
      </w:r>
      <w:r w:rsidRPr="003C156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b/>
          <w:iCs/>
          <w:sz w:val="24"/>
          <w:szCs w:val="24"/>
        </w:rPr>
        <w:t>23.01.17 Мастер по ремонту и обслуживанию автомобилей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Форма обучения: очная</w:t>
      </w:r>
    </w:p>
    <w:p w:rsidR="003C1569" w:rsidRPr="003C1569" w:rsidRDefault="003C1569" w:rsidP="003C1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3C156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  <w:r w:rsidRPr="003C156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квалифицированных рабочих 23.01.17 Мастер по ремонту и обслуживанию автомобилей в соответствии с приказом Министерства образования и науки РФ 9 декабря 2016 г. N 1581 (с изменениями и дополнениями   от 17 декабря 2020 г. N 747), зарегистрированного  в Минюсте РФ</w:t>
      </w:r>
      <w:proofErr w:type="gramEnd"/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декабря 2016 г.  N 44800,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ИТТриС</w:t>
      </w:r>
      <w:proofErr w:type="spellEnd"/>
      <w:r w:rsidRPr="003C1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1569" w:rsidRPr="003C1569" w:rsidRDefault="003C1569" w:rsidP="003C1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156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 частью ОПОП образовательной организации.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По учебному плану учебная дисциплина проводится на 1 курсе.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Рабочая программа учебной дисциплины рассчитана на 78 часов.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Содержание учебной дисциплины состоит из следующих разделов: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Раздел 1. Язык и речь. Язык как средство общения и форма существования национальной культуры.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Раздел 2. Фонетика, морфология и орфография.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Раздел 3. Синтаксис и пунктуация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Раздел 4. Прикладной модуль. Особенности профессиональной коммуникации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В результате изучения учебной дисциплины у </w:t>
      </w: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обучающихся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формируются: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Pr="003C1569">
        <w:rPr>
          <w:rFonts w:ascii="Times New Roman" w:eastAsia="Calibri" w:hAnsi="Times New Roman" w:cs="Times New Roman"/>
          <w:bCs/>
          <w:iCs/>
          <w:sz w:val="24"/>
          <w:szCs w:val="24"/>
        </w:rPr>
        <w:t>бщие</w:t>
      </w:r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компетенции, включающие в себя способность: 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04. Эффективно взаимодействовать и работать в коллективе и команде;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C1569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3C1569">
        <w:rPr>
          <w:rFonts w:ascii="Times New Roman" w:eastAsia="Calibri" w:hAnsi="Times New Roman" w:cs="Times New Roman"/>
          <w:iCs/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C1569" w:rsidRPr="003C1569" w:rsidRDefault="003C1569" w:rsidP="003C1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C0BAA" w:rsidRDefault="009C0BAA">
      <w:bookmarkStart w:id="0" w:name="_GoBack"/>
      <w:bookmarkEnd w:id="0"/>
    </w:p>
    <w:sectPr w:rsidR="009C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69"/>
    <w:rsid w:val="003C1569"/>
    <w:rsid w:val="009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2023-11-13T02:05:00Z</dcterms:created>
  <dcterms:modified xsi:type="dcterms:W3CDTF">2023-11-13T02:05:00Z</dcterms:modified>
</cp:coreProperties>
</file>